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3F3F39" w:rsidTr="0086444A">
        <w:tc>
          <w:tcPr>
            <w:tcW w:w="9571" w:type="dxa"/>
            <w:gridSpan w:val="3"/>
          </w:tcPr>
          <w:p w:rsidR="003F3F39" w:rsidRDefault="003F3F39" w:rsidP="003F3F39">
            <w:pPr>
              <w:jc w:val="center"/>
            </w:pPr>
            <w:r>
              <w:t>Русский язык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>
            <w:r>
              <w:t>13.04</w:t>
            </w:r>
          </w:p>
        </w:tc>
        <w:tc>
          <w:tcPr>
            <w:tcW w:w="5138" w:type="dxa"/>
          </w:tcPr>
          <w:p w:rsidR="003F3F39" w:rsidRDefault="003F3F39">
            <w:r>
              <w:t>Определительные местоимения</w:t>
            </w:r>
          </w:p>
        </w:tc>
        <w:tc>
          <w:tcPr>
            <w:tcW w:w="3191" w:type="dxa"/>
          </w:tcPr>
          <w:p w:rsidR="003F3F39" w:rsidRDefault="003F3F39">
            <w:r>
              <w:t xml:space="preserve">Т </w:t>
            </w:r>
            <w:r>
              <w:rPr>
                <w:rFonts w:cstheme="minorHAnsi"/>
              </w:rPr>
              <w:t>§130, упр. 687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 w:rsidP="003F3F39">
            <w:r>
              <w:t>14.04</w:t>
            </w:r>
          </w:p>
        </w:tc>
        <w:tc>
          <w:tcPr>
            <w:tcW w:w="5138" w:type="dxa"/>
          </w:tcPr>
          <w:p w:rsidR="003F3F39" w:rsidRDefault="003F3F39">
            <w:r>
              <w:t>Указательные местоимения</w:t>
            </w:r>
          </w:p>
        </w:tc>
        <w:tc>
          <w:tcPr>
            <w:tcW w:w="3191" w:type="dxa"/>
          </w:tcPr>
          <w:p w:rsidR="003F3F39" w:rsidRDefault="003F3F39">
            <w:r>
              <w:t xml:space="preserve">Т </w:t>
            </w:r>
            <w:r>
              <w:rPr>
                <w:rFonts w:cstheme="minorHAnsi"/>
              </w:rPr>
              <w:t>§131, упр.695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>
            <w:r>
              <w:t>15.04</w:t>
            </w:r>
          </w:p>
        </w:tc>
        <w:tc>
          <w:tcPr>
            <w:tcW w:w="5138" w:type="dxa"/>
          </w:tcPr>
          <w:p w:rsidR="003F3F39" w:rsidRDefault="003F3F39">
            <w:r>
              <w:t>Правописание местоимений</w:t>
            </w:r>
          </w:p>
        </w:tc>
        <w:tc>
          <w:tcPr>
            <w:tcW w:w="3191" w:type="dxa"/>
          </w:tcPr>
          <w:p w:rsidR="003F3F39" w:rsidRDefault="003F3F39">
            <w:proofErr w:type="gramStart"/>
            <w:r>
              <w:t>П</w:t>
            </w:r>
            <w:proofErr w:type="gramEnd"/>
            <w:r>
              <w:t xml:space="preserve"> стр.228-257, упр.696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>
            <w:r>
              <w:t>15.04</w:t>
            </w:r>
          </w:p>
        </w:tc>
        <w:tc>
          <w:tcPr>
            <w:tcW w:w="5138" w:type="dxa"/>
          </w:tcPr>
          <w:p w:rsidR="003F3F39" w:rsidRDefault="003F3F39">
            <w:r>
              <w:t>Морфологический анализ местоимений</w:t>
            </w:r>
          </w:p>
        </w:tc>
        <w:tc>
          <w:tcPr>
            <w:tcW w:w="3191" w:type="dxa"/>
          </w:tcPr>
          <w:p w:rsidR="003F3F39" w:rsidRDefault="003F3F39">
            <w:r>
              <w:t xml:space="preserve">Т стр.288   </w:t>
            </w:r>
            <w:proofErr w:type="gramStart"/>
            <w:r>
              <w:t>П</w:t>
            </w:r>
            <w:proofErr w:type="gramEnd"/>
            <w:r>
              <w:t xml:space="preserve"> упр.702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>
            <w:r>
              <w:t>16.04</w:t>
            </w:r>
          </w:p>
        </w:tc>
        <w:tc>
          <w:tcPr>
            <w:tcW w:w="5138" w:type="dxa"/>
          </w:tcPr>
          <w:p w:rsidR="003F3F39" w:rsidRDefault="003F3F39">
            <w:r>
              <w:t>Повторение изученного по теме «Морфология»</w:t>
            </w:r>
          </w:p>
        </w:tc>
        <w:tc>
          <w:tcPr>
            <w:tcW w:w="3191" w:type="dxa"/>
          </w:tcPr>
          <w:p w:rsidR="003F3F39" w:rsidRDefault="003F3F39">
            <w:r>
              <w:t xml:space="preserve">Т </w:t>
            </w:r>
            <w:r>
              <w:rPr>
                <w:rFonts w:cstheme="minorHAnsi"/>
              </w:rPr>
              <w:t>§121-131, упр.705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/>
        </w:tc>
        <w:tc>
          <w:tcPr>
            <w:tcW w:w="5138" w:type="dxa"/>
          </w:tcPr>
          <w:p w:rsidR="003F3F39" w:rsidRDefault="003F3F39">
            <w:proofErr w:type="gramStart"/>
            <w:r>
              <w:t>Р</w:t>
            </w:r>
            <w:proofErr w:type="gramEnd"/>
            <w:r>
              <w:t>/Р  Морфологические средства связи предложений в тексте</w:t>
            </w:r>
          </w:p>
        </w:tc>
        <w:tc>
          <w:tcPr>
            <w:tcW w:w="3191" w:type="dxa"/>
          </w:tcPr>
          <w:p w:rsidR="003F3F39" w:rsidRDefault="003F3F39">
            <w:proofErr w:type="gramStart"/>
            <w:r>
              <w:t>Р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§15, упр.150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/>
        </w:tc>
        <w:tc>
          <w:tcPr>
            <w:tcW w:w="5138" w:type="dxa"/>
          </w:tcPr>
          <w:p w:rsidR="003F3F39" w:rsidRDefault="00075506">
            <w:r>
              <w:t>Р/Р</w:t>
            </w:r>
            <w:proofErr w:type="gramStart"/>
            <w:r>
              <w:t xml:space="preserve"> К</w:t>
            </w:r>
            <w:proofErr w:type="gramEnd"/>
            <w:r>
              <w:t>ак создать киносценарий?</w:t>
            </w:r>
          </w:p>
        </w:tc>
        <w:tc>
          <w:tcPr>
            <w:tcW w:w="3191" w:type="dxa"/>
          </w:tcPr>
          <w:p w:rsidR="003F3F39" w:rsidRDefault="00075506">
            <w:r>
              <w:t>Интернет</w:t>
            </w:r>
          </w:p>
        </w:tc>
      </w:tr>
      <w:tr w:rsidR="003F3F39" w:rsidTr="003F3F39">
        <w:tc>
          <w:tcPr>
            <w:tcW w:w="1242" w:type="dxa"/>
          </w:tcPr>
          <w:p w:rsidR="003F3F39" w:rsidRDefault="00075506">
            <w:r>
              <w:t>20.04</w:t>
            </w:r>
          </w:p>
        </w:tc>
        <w:tc>
          <w:tcPr>
            <w:tcW w:w="5138" w:type="dxa"/>
          </w:tcPr>
          <w:p w:rsidR="003F3F39" w:rsidRDefault="00075506">
            <w:r>
              <w:t>Р/Р</w:t>
            </w:r>
            <w:proofErr w:type="gramStart"/>
            <w:r>
              <w:t xml:space="preserve"> К</w:t>
            </w:r>
            <w:proofErr w:type="gramEnd"/>
            <w:r>
              <w:t>ак создать киносценарий?</w:t>
            </w:r>
          </w:p>
        </w:tc>
        <w:tc>
          <w:tcPr>
            <w:tcW w:w="3191" w:type="dxa"/>
          </w:tcPr>
          <w:p w:rsidR="003F3F39" w:rsidRDefault="00075506">
            <w:r>
              <w:t>Интернет</w:t>
            </w:r>
          </w:p>
        </w:tc>
      </w:tr>
      <w:tr w:rsidR="003F3F39" w:rsidTr="003F3F39">
        <w:tc>
          <w:tcPr>
            <w:tcW w:w="1242" w:type="dxa"/>
          </w:tcPr>
          <w:p w:rsidR="003F3F39" w:rsidRDefault="00075506">
            <w:r>
              <w:t>21.04</w:t>
            </w:r>
          </w:p>
        </w:tc>
        <w:tc>
          <w:tcPr>
            <w:tcW w:w="5138" w:type="dxa"/>
          </w:tcPr>
          <w:p w:rsidR="003F3F39" w:rsidRDefault="00075506">
            <w:r>
              <w:t>Имя существительное</w:t>
            </w:r>
          </w:p>
        </w:tc>
        <w:tc>
          <w:tcPr>
            <w:tcW w:w="3191" w:type="dxa"/>
          </w:tcPr>
          <w:p w:rsidR="003F3F39" w:rsidRDefault="00075506">
            <w:r>
              <w:t xml:space="preserve">Т </w:t>
            </w:r>
            <w:r>
              <w:rPr>
                <w:rFonts w:cstheme="minorHAnsi"/>
              </w:rPr>
              <w:t xml:space="preserve">§70-81     </w:t>
            </w: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 xml:space="preserve"> упр.154</w:t>
            </w:r>
          </w:p>
        </w:tc>
      </w:tr>
      <w:tr w:rsidR="003F3F39" w:rsidTr="003F3F39">
        <w:tc>
          <w:tcPr>
            <w:tcW w:w="1242" w:type="dxa"/>
          </w:tcPr>
          <w:p w:rsidR="003F3F39" w:rsidRDefault="00075506">
            <w:r>
              <w:t>22.04</w:t>
            </w:r>
          </w:p>
        </w:tc>
        <w:tc>
          <w:tcPr>
            <w:tcW w:w="5138" w:type="dxa"/>
          </w:tcPr>
          <w:p w:rsidR="003F3F39" w:rsidRDefault="00075506">
            <w:r>
              <w:t>Глагол</w:t>
            </w:r>
          </w:p>
        </w:tc>
        <w:tc>
          <w:tcPr>
            <w:tcW w:w="3191" w:type="dxa"/>
          </w:tcPr>
          <w:p w:rsidR="003F3F39" w:rsidRDefault="00075506">
            <w:r>
              <w:t xml:space="preserve">Т </w:t>
            </w:r>
            <w:r>
              <w:rPr>
                <w:rFonts w:cstheme="minorHAnsi"/>
              </w:rPr>
              <w:t xml:space="preserve">§82-97     </w:t>
            </w: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 xml:space="preserve"> упр.338</w:t>
            </w:r>
          </w:p>
        </w:tc>
      </w:tr>
      <w:tr w:rsidR="003F3F39" w:rsidTr="003F3F39">
        <w:tc>
          <w:tcPr>
            <w:tcW w:w="1242" w:type="dxa"/>
          </w:tcPr>
          <w:p w:rsidR="003F3F39" w:rsidRDefault="00075506">
            <w:r>
              <w:t>22.04</w:t>
            </w:r>
          </w:p>
        </w:tc>
        <w:tc>
          <w:tcPr>
            <w:tcW w:w="5138" w:type="dxa"/>
          </w:tcPr>
          <w:p w:rsidR="003F3F39" w:rsidRDefault="00075506">
            <w:r>
              <w:t>Имя прилагательное</w:t>
            </w:r>
          </w:p>
        </w:tc>
        <w:tc>
          <w:tcPr>
            <w:tcW w:w="3191" w:type="dxa"/>
          </w:tcPr>
          <w:p w:rsidR="003F3F39" w:rsidRDefault="00075506">
            <w:r>
              <w:t xml:space="preserve">Т </w:t>
            </w:r>
            <w:r>
              <w:rPr>
                <w:rFonts w:cstheme="minorHAnsi"/>
              </w:rPr>
              <w:t xml:space="preserve">§98-107    </w:t>
            </w:r>
            <w:proofErr w:type="gramStart"/>
            <w:r>
              <w:rPr>
                <w:rFonts w:cstheme="minorHAnsi"/>
              </w:rPr>
              <w:t>П</w:t>
            </w:r>
            <w:proofErr w:type="gramEnd"/>
            <w:r>
              <w:rPr>
                <w:rFonts w:cstheme="minorHAnsi"/>
              </w:rPr>
              <w:t xml:space="preserve"> упр.446</w:t>
            </w:r>
          </w:p>
        </w:tc>
      </w:tr>
      <w:tr w:rsidR="00075506" w:rsidTr="000251FB">
        <w:tc>
          <w:tcPr>
            <w:tcW w:w="9571" w:type="dxa"/>
            <w:gridSpan w:val="3"/>
          </w:tcPr>
          <w:p w:rsidR="00075506" w:rsidRDefault="00075506" w:rsidP="00075506">
            <w:pPr>
              <w:jc w:val="center"/>
            </w:pPr>
            <w:r>
              <w:t>Родной русский язык</w:t>
            </w:r>
          </w:p>
        </w:tc>
      </w:tr>
      <w:tr w:rsidR="003F3F39" w:rsidTr="003F3F39">
        <w:tc>
          <w:tcPr>
            <w:tcW w:w="1242" w:type="dxa"/>
          </w:tcPr>
          <w:p w:rsidR="003F3F39" w:rsidRDefault="003F3F39"/>
        </w:tc>
        <w:tc>
          <w:tcPr>
            <w:tcW w:w="5138" w:type="dxa"/>
          </w:tcPr>
          <w:p w:rsidR="003F3F39" w:rsidRDefault="00075506">
            <w:r>
              <w:t>Публицистический стиль. Устное выступление. Официальный деловой стиль</w:t>
            </w:r>
          </w:p>
        </w:tc>
        <w:tc>
          <w:tcPr>
            <w:tcW w:w="3191" w:type="dxa"/>
          </w:tcPr>
          <w:p w:rsidR="003F3F39" w:rsidRDefault="00075506">
            <w:r>
              <w:t>Интернет</w:t>
            </w:r>
          </w:p>
        </w:tc>
      </w:tr>
      <w:tr w:rsidR="00075506" w:rsidTr="003F3F39">
        <w:tc>
          <w:tcPr>
            <w:tcW w:w="1242" w:type="dxa"/>
          </w:tcPr>
          <w:p w:rsidR="00075506" w:rsidRDefault="00075506"/>
        </w:tc>
        <w:tc>
          <w:tcPr>
            <w:tcW w:w="5138" w:type="dxa"/>
          </w:tcPr>
          <w:p w:rsidR="00075506" w:rsidRDefault="00075506"/>
        </w:tc>
        <w:tc>
          <w:tcPr>
            <w:tcW w:w="3191" w:type="dxa"/>
          </w:tcPr>
          <w:p w:rsidR="00075506" w:rsidRDefault="00075506"/>
        </w:tc>
      </w:tr>
      <w:tr w:rsidR="00075506" w:rsidTr="003F3F39">
        <w:tc>
          <w:tcPr>
            <w:tcW w:w="1242" w:type="dxa"/>
          </w:tcPr>
          <w:p w:rsidR="00075506" w:rsidRDefault="00075506"/>
        </w:tc>
        <w:tc>
          <w:tcPr>
            <w:tcW w:w="5138" w:type="dxa"/>
          </w:tcPr>
          <w:p w:rsidR="00075506" w:rsidRDefault="00075506"/>
        </w:tc>
        <w:tc>
          <w:tcPr>
            <w:tcW w:w="3191" w:type="dxa"/>
          </w:tcPr>
          <w:p w:rsidR="00075506" w:rsidRDefault="00075506"/>
        </w:tc>
      </w:tr>
      <w:tr w:rsidR="00075506" w:rsidTr="003F3F39">
        <w:tc>
          <w:tcPr>
            <w:tcW w:w="1242" w:type="dxa"/>
          </w:tcPr>
          <w:p w:rsidR="00075506" w:rsidRDefault="00075506"/>
        </w:tc>
        <w:tc>
          <w:tcPr>
            <w:tcW w:w="5138" w:type="dxa"/>
          </w:tcPr>
          <w:p w:rsidR="00075506" w:rsidRDefault="00075506"/>
        </w:tc>
        <w:tc>
          <w:tcPr>
            <w:tcW w:w="3191" w:type="dxa"/>
          </w:tcPr>
          <w:p w:rsidR="00075506" w:rsidRDefault="00075506"/>
        </w:tc>
      </w:tr>
      <w:tr w:rsidR="00075506" w:rsidTr="003F3F39">
        <w:tc>
          <w:tcPr>
            <w:tcW w:w="1242" w:type="dxa"/>
          </w:tcPr>
          <w:p w:rsidR="00075506" w:rsidRDefault="00075506"/>
        </w:tc>
        <w:tc>
          <w:tcPr>
            <w:tcW w:w="5138" w:type="dxa"/>
          </w:tcPr>
          <w:p w:rsidR="00075506" w:rsidRDefault="00075506"/>
        </w:tc>
        <w:tc>
          <w:tcPr>
            <w:tcW w:w="3191" w:type="dxa"/>
          </w:tcPr>
          <w:p w:rsidR="00075506" w:rsidRDefault="00075506"/>
        </w:tc>
      </w:tr>
    </w:tbl>
    <w:p w:rsidR="009E0BBE" w:rsidRDefault="009E0BBE"/>
    <w:sectPr w:rsidR="009E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F39"/>
    <w:rsid w:val="00075506"/>
    <w:rsid w:val="003F3F39"/>
    <w:rsid w:val="009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2020-04-15T17:14:00Z</dcterms:created>
  <dcterms:modified xsi:type="dcterms:W3CDTF">2020-04-15T17:32:00Z</dcterms:modified>
</cp:coreProperties>
</file>